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2D14" w14:textId="2ED94FFC" w:rsidR="005824F7" w:rsidRPr="00577D40" w:rsidRDefault="005824F7" w:rsidP="005824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D40">
        <w:rPr>
          <w:rFonts w:ascii="Times New Roman" w:hAnsi="Times New Roman" w:cs="Times New Roman"/>
          <w:b/>
          <w:bCs/>
          <w:sz w:val="24"/>
          <w:szCs w:val="24"/>
        </w:rPr>
        <w:t>Asthma Risk Minimisation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44"/>
        <w:gridCol w:w="4508"/>
      </w:tblGrid>
      <w:tr w:rsidR="005824F7" w:rsidRPr="00577D40" w14:paraId="7C890401" w14:textId="77777777" w:rsidTr="00D5749F">
        <w:tc>
          <w:tcPr>
            <w:tcW w:w="9016" w:type="dxa"/>
            <w:gridSpan w:val="4"/>
          </w:tcPr>
          <w:p w14:paraId="6922F11E" w14:textId="6C55786B" w:rsidR="005824F7" w:rsidRPr="00577D40" w:rsidRDefault="005824F7" w:rsidP="00582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Child’s Name:</w:t>
            </w:r>
            <w:r w:rsid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5824F7" w:rsidRPr="00577D40" w14:paraId="2390B1F4" w14:textId="77777777" w:rsidTr="005824F7">
        <w:tc>
          <w:tcPr>
            <w:tcW w:w="4508" w:type="dxa"/>
            <w:gridSpan w:val="3"/>
          </w:tcPr>
          <w:p w14:paraId="2F6BA116" w14:textId="73BF31FE" w:rsidR="005824F7" w:rsidRPr="00577D40" w:rsidRDefault="00577D40" w:rsidP="00582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Child’s </w:t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508" w:type="dxa"/>
          </w:tcPr>
          <w:p w14:paraId="4F0F933F" w14:textId="5F750A21" w:rsidR="005824F7" w:rsidRPr="00577D40" w:rsidRDefault="00577D40" w:rsidP="00582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Child’s </w:t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/ Class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5824F7" w:rsidRPr="00577D40" w14:paraId="46FF2A3E" w14:textId="77777777" w:rsidTr="00577D40">
        <w:trPr>
          <w:trHeight w:val="1104"/>
        </w:trPr>
        <w:tc>
          <w:tcPr>
            <w:tcW w:w="2405" w:type="dxa"/>
            <w:shd w:val="clear" w:color="auto" w:fill="D9D9D9" w:themeFill="background1" w:themeFillShade="D9"/>
          </w:tcPr>
          <w:p w14:paraId="13EC02D1" w14:textId="2A4E1F08" w:rsidR="005824F7" w:rsidRPr="00952C9B" w:rsidRDefault="005824F7" w:rsidP="00582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Trigger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34B835" w14:textId="4083C10E" w:rsidR="005824F7" w:rsidRPr="00952C9B" w:rsidRDefault="005824F7" w:rsidP="00582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5052" w:type="dxa"/>
            <w:gridSpan w:val="2"/>
            <w:shd w:val="clear" w:color="auto" w:fill="D9D9D9" w:themeFill="background1" w:themeFillShade="D9"/>
          </w:tcPr>
          <w:p w14:paraId="618BB081" w14:textId="7F8996E1" w:rsidR="005824F7" w:rsidRPr="00952C9B" w:rsidRDefault="005824F7" w:rsidP="00582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 Risk Minimisation Strategy</w:t>
            </w:r>
          </w:p>
        </w:tc>
      </w:tr>
      <w:tr w:rsidR="005824F7" w:rsidRPr="00577D40" w14:paraId="49385A7A" w14:textId="77777777" w:rsidTr="00577D40">
        <w:trPr>
          <w:trHeight w:val="1104"/>
        </w:trPr>
        <w:tc>
          <w:tcPr>
            <w:tcW w:w="2405" w:type="dxa"/>
          </w:tcPr>
          <w:p w14:paraId="504D22F2" w14:textId="77777777" w:rsidR="005824F7" w:rsidRPr="00577D40" w:rsidRDefault="005824F7" w:rsidP="0058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5D25" w14:textId="327BBEA2" w:rsidR="005824F7" w:rsidRPr="00577D40" w:rsidRDefault="005824F7" w:rsidP="0058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Cold &amp; Flu</w:t>
            </w:r>
          </w:p>
        </w:tc>
        <w:tc>
          <w:tcPr>
            <w:tcW w:w="1559" w:type="dxa"/>
          </w:tcPr>
          <w:p w14:paraId="209FDF0D" w14:textId="41621777" w:rsidR="005824F7" w:rsidRPr="00577D40" w:rsidRDefault="005824F7" w:rsidP="0058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293EBACF" w14:textId="47061FAA" w:rsidR="005824F7" w:rsidRPr="00577D40" w:rsidRDefault="005824F7" w:rsidP="0058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30763F5E" w14:textId="27B99764" w:rsidR="005824F7" w:rsidRPr="00577D40" w:rsidRDefault="005824F7" w:rsidP="0058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2D8CC8B0" w14:textId="6CA77077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Parents to notify service if child is unwell so they can be monitored.</w:t>
            </w:r>
          </w:p>
          <w:p w14:paraId="4369B458" w14:textId="40F4066E" w:rsidR="005824F7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Child will be offered quiet activities whilst.</w:t>
            </w:r>
          </w:p>
        </w:tc>
      </w:tr>
      <w:tr w:rsidR="005824F7" w:rsidRPr="00577D40" w14:paraId="76DB307D" w14:textId="77777777" w:rsidTr="00577D40">
        <w:trPr>
          <w:trHeight w:val="1104"/>
        </w:trPr>
        <w:tc>
          <w:tcPr>
            <w:tcW w:w="2405" w:type="dxa"/>
          </w:tcPr>
          <w:p w14:paraId="2146EC51" w14:textId="77777777" w:rsidR="005824F7" w:rsidRPr="00577D40" w:rsidRDefault="005824F7" w:rsidP="0058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3D13E" w14:textId="3A426C71" w:rsidR="005824F7" w:rsidRPr="00577D40" w:rsidRDefault="005824F7" w:rsidP="0058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Smoke &amp; Bush Fires</w:t>
            </w:r>
          </w:p>
        </w:tc>
        <w:tc>
          <w:tcPr>
            <w:tcW w:w="1559" w:type="dxa"/>
          </w:tcPr>
          <w:p w14:paraId="57912D12" w14:textId="77777777" w:rsidR="005824F7" w:rsidRPr="00577D40" w:rsidRDefault="005824F7" w:rsidP="0058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777AEE4B" w14:textId="77777777" w:rsidR="005824F7" w:rsidRPr="00577D40" w:rsidRDefault="005824F7" w:rsidP="0058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51AEDF9C" w14:textId="42149C85" w:rsidR="005824F7" w:rsidRPr="00577D40" w:rsidRDefault="005824F7" w:rsidP="0058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323DAC6E" w14:textId="104D718C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Time the child spends outside to be minimised Whilst indoors, windows/doors will be closed.</w:t>
            </w:r>
          </w:p>
          <w:p w14:paraId="030CD1A7" w14:textId="0609CC6C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Child will be regularly monitored.</w:t>
            </w:r>
          </w:p>
          <w:p w14:paraId="3CC54454" w14:textId="7531BDDB" w:rsidR="005824F7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Do regular checks with the council regarding warning for controlled burns.</w:t>
            </w:r>
          </w:p>
        </w:tc>
      </w:tr>
      <w:tr w:rsidR="00577D40" w:rsidRPr="00577D40" w14:paraId="4785E3C5" w14:textId="77777777" w:rsidTr="00577D40">
        <w:trPr>
          <w:trHeight w:val="1104"/>
        </w:trPr>
        <w:tc>
          <w:tcPr>
            <w:tcW w:w="2405" w:type="dxa"/>
          </w:tcPr>
          <w:p w14:paraId="35180BC1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033C7" w14:textId="38E49AEB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Exercise</w:t>
            </w:r>
          </w:p>
        </w:tc>
        <w:tc>
          <w:tcPr>
            <w:tcW w:w="1559" w:type="dxa"/>
          </w:tcPr>
          <w:p w14:paraId="2BC57C19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5236A67E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212F499D" w14:textId="159E20B1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3845A16E" w14:textId="12C881D2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Child will be monitored and reminded to take regular breaks.</w:t>
            </w:r>
          </w:p>
          <w:p w14:paraId="2E27CA3A" w14:textId="39405CB7" w:rsidR="00577D40" w:rsidRPr="00577D40" w:rsidRDefault="00577D40" w:rsidP="00577D40">
            <w:pPr>
              <w:tabs>
                <w:tab w:val="left" w:pos="18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Administer inhaler prior to exercise if Action Plan states.</w:t>
            </w:r>
          </w:p>
        </w:tc>
      </w:tr>
      <w:tr w:rsidR="00577D40" w:rsidRPr="00577D40" w14:paraId="27F8B4C7" w14:textId="77777777" w:rsidTr="00577D40">
        <w:trPr>
          <w:trHeight w:val="1104"/>
        </w:trPr>
        <w:tc>
          <w:tcPr>
            <w:tcW w:w="2405" w:type="dxa"/>
          </w:tcPr>
          <w:p w14:paraId="4EB317CF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FC817" w14:textId="7687B18B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Inhaled Allergens</w:t>
            </w:r>
          </w:p>
        </w:tc>
        <w:tc>
          <w:tcPr>
            <w:tcW w:w="1559" w:type="dxa"/>
          </w:tcPr>
          <w:p w14:paraId="6E58F5DF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65DD6877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1F2C1E28" w14:textId="79FD9231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485FDC84" w14:textId="05A5AA0B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Keep all areas clean to minimise dust, service is vacuumed and swept daily.</w:t>
            </w:r>
          </w:p>
          <w:p w14:paraId="394005DF" w14:textId="0C28A6AF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Be mindful of long exposure to outside allergens.</w:t>
            </w:r>
          </w:p>
          <w:p w14:paraId="7A8DAB7C" w14:textId="682E0417" w:rsidR="00577D40" w:rsidRPr="00577D40" w:rsidRDefault="00577D40" w:rsidP="00577D40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577D40" w:rsidRPr="00577D40" w14:paraId="2FE3BAF0" w14:textId="77777777" w:rsidTr="00577D40">
        <w:trPr>
          <w:trHeight w:val="1104"/>
        </w:trPr>
        <w:tc>
          <w:tcPr>
            <w:tcW w:w="2405" w:type="dxa"/>
          </w:tcPr>
          <w:p w14:paraId="279C6FB9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BEC2C" w14:textId="47A532D8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Weather Changes</w:t>
            </w:r>
          </w:p>
        </w:tc>
        <w:tc>
          <w:tcPr>
            <w:tcW w:w="1559" w:type="dxa"/>
          </w:tcPr>
          <w:p w14:paraId="0FDE5066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5EBF106D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14DFF81A" w14:textId="62E6085A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575E8BAF" w14:textId="3F79225E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Keep room at consistent temperatures.</w:t>
            </w:r>
          </w:p>
          <w:p w14:paraId="6F3DC60C" w14:textId="51D5A506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Remind child to adjust clothing to suit the weather.</w:t>
            </w:r>
          </w:p>
        </w:tc>
      </w:tr>
      <w:tr w:rsidR="00577D40" w:rsidRPr="00577D40" w14:paraId="1473C31C" w14:textId="77777777" w:rsidTr="00577D40">
        <w:trPr>
          <w:trHeight w:val="1104"/>
        </w:trPr>
        <w:tc>
          <w:tcPr>
            <w:tcW w:w="2405" w:type="dxa"/>
          </w:tcPr>
          <w:p w14:paraId="635F1A54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75756" w14:textId="3776CB39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Medication</w:t>
            </w:r>
          </w:p>
        </w:tc>
        <w:tc>
          <w:tcPr>
            <w:tcW w:w="1559" w:type="dxa"/>
          </w:tcPr>
          <w:p w14:paraId="2DDB4DF9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514B04CD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392E6964" w14:textId="460400EB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2D7A1573" w14:textId="77F6CAF9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Medication is not given to child unless previously authorised by a parent or guardian.</w:t>
            </w:r>
          </w:p>
          <w:p w14:paraId="448DF16D" w14:textId="7FB2586A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All medication must be supplied in original container with a Chemist label, displaying child’s name and recommended dosage.</w:t>
            </w:r>
          </w:p>
        </w:tc>
      </w:tr>
      <w:tr w:rsidR="00577D40" w:rsidRPr="00577D40" w14:paraId="778D160C" w14:textId="77777777" w:rsidTr="00577D40">
        <w:trPr>
          <w:trHeight w:val="1104"/>
        </w:trPr>
        <w:tc>
          <w:tcPr>
            <w:tcW w:w="2405" w:type="dxa"/>
          </w:tcPr>
          <w:p w14:paraId="5E64F13E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0BADA" w14:textId="5281F370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Chemical / Strong Smells</w:t>
            </w:r>
          </w:p>
        </w:tc>
        <w:tc>
          <w:tcPr>
            <w:tcW w:w="1559" w:type="dxa"/>
          </w:tcPr>
          <w:p w14:paraId="22A4060C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0988C990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74DD0114" w14:textId="5FA94C90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0F8368FE" w14:textId="1DA517AE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Chemicals not to be used near child</w:t>
            </w:r>
          </w:p>
          <w:p w14:paraId="5D7F4BD5" w14:textId="7DEE6209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Staff to be mindful of using strong perfumes/deodorants.</w:t>
            </w:r>
          </w:p>
        </w:tc>
      </w:tr>
      <w:tr w:rsidR="00577D40" w:rsidRPr="00577D40" w14:paraId="0CCD472D" w14:textId="77777777" w:rsidTr="00577D40">
        <w:trPr>
          <w:trHeight w:val="1104"/>
        </w:trPr>
        <w:tc>
          <w:tcPr>
            <w:tcW w:w="2405" w:type="dxa"/>
          </w:tcPr>
          <w:p w14:paraId="30862D9C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E9B81" w14:textId="6187C464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Emotional Stress </w:t>
            </w:r>
          </w:p>
        </w:tc>
        <w:tc>
          <w:tcPr>
            <w:tcW w:w="1559" w:type="dxa"/>
          </w:tcPr>
          <w:p w14:paraId="7CEB1370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6155BBCD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35309D40" w14:textId="31129B1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68CA1D51" w14:textId="31291F9F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Communication with parents is ongoing.</w:t>
            </w:r>
          </w:p>
          <w:p w14:paraId="250D5D9E" w14:textId="0DE74FD5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Close monitoring of child during high trigger times.</w:t>
            </w:r>
          </w:p>
        </w:tc>
      </w:tr>
      <w:tr w:rsidR="00577D40" w:rsidRPr="00577D40" w14:paraId="6B558FD9" w14:textId="77777777" w:rsidTr="00577D40">
        <w:trPr>
          <w:trHeight w:val="1104"/>
        </w:trPr>
        <w:tc>
          <w:tcPr>
            <w:tcW w:w="2405" w:type="dxa"/>
          </w:tcPr>
          <w:p w14:paraId="11C2EDEC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0357B" w14:textId="3B7609BD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Food &amp; Food     Preservatives</w:t>
            </w:r>
          </w:p>
        </w:tc>
        <w:tc>
          <w:tcPr>
            <w:tcW w:w="1559" w:type="dxa"/>
          </w:tcPr>
          <w:p w14:paraId="31D47F3F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40226F13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668088FF" w14:textId="040C07EB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423FEC1C" w14:textId="11AED16F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Child to bring food from home.</w:t>
            </w:r>
          </w:p>
          <w:p w14:paraId="324B1546" w14:textId="7DD998CA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Service to offer foods with minimal/no preservatives.</w:t>
            </w:r>
          </w:p>
          <w:p w14:paraId="6C148C41" w14:textId="7AA54B6A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D40">
              <w:rPr>
                <w:rFonts w:ascii="Times New Roman" w:hAnsi="Times New Roman" w:cs="Times New Roman"/>
                <w:sz w:val="18"/>
                <w:szCs w:val="18"/>
              </w:rPr>
              <w:t>Educators will discourage sharing of foods.</w:t>
            </w:r>
          </w:p>
        </w:tc>
      </w:tr>
      <w:tr w:rsidR="00577D40" w:rsidRPr="00577D40" w14:paraId="70091F8B" w14:textId="77777777" w:rsidTr="00577D40">
        <w:trPr>
          <w:trHeight w:val="1104"/>
        </w:trPr>
        <w:tc>
          <w:tcPr>
            <w:tcW w:w="2405" w:type="dxa"/>
          </w:tcPr>
          <w:p w14:paraId="63A2660F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C69F3" w14:textId="68322FFA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Other: </w:t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77D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77D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77D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77D4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14:paraId="5C9877F2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603E53E2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5BF95B54" w14:textId="5224DE31" w:rsidR="00577D40" w:rsidRPr="00577D40" w:rsidRDefault="00577D40" w:rsidP="0057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</w:r>
            <w:r w:rsidR="003C5E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08318D5F" w14:textId="77777777" w:rsidR="00577D40" w:rsidRPr="00577D40" w:rsidRDefault="00577D40" w:rsidP="00577D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63C342" w14:textId="6176D6CF" w:rsidR="005824F7" w:rsidRDefault="005824F7" w:rsidP="00577D40"/>
    <w:sectPr w:rsidR="005824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33764" w14:textId="77777777" w:rsidR="005824F7" w:rsidRDefault="005824F7" w:rsidP="005824F7">
      <w:pPr>
        <w:spacing w:after="0" w:line="240" w:lineRule="auto"/>
      </w:pPr>
      <w:r>
        <w:separator/>
      </w:r>
    </w:p>
  </w:endnote>
  <w:endnote w:type="continuationSeparator" w:id="0">
    <w:p w14:paraId="136BD6CF" w14:textId="77777777" w:rsidR="005824F7" w:rsidRDefault="005824F7" w:rsidP="0058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8D8AF" w14:textId="77777777" w:rsidR="005824F7" w:rsidRDefault="005824F7" w:rsidP="005824F7">
      <w:pPr>
        <w:spacing w:after="0" w:line="240" w:lineRule="auto"/>
      </w:pPr>
      <w:r>
        <w:separator/>
      </w:r>
    </w:p>
  </w:footnote>
  <w:footnote w:type="continuationSeparator" w:id="0">
    <w:p w14:paraId="5994A827" w14:textId="77777777" w:rsidR="005824F7" w:rsidRDefault="005824F7" w:rsidP="0058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1D2EF" w14:textId="0B23700B" w:rsidR="005824F7" w:rsidRPr="00577D40" w:rsidRDefault="005824F7" w:rsidP="005824F7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4852F5B9" wp14:editId="1F3C00CA">
          <wp:simplePos x="0" y="0"/>
          <wp:positionH relativeFrom="margin">
            <wp:align>left</wp:align>
          </wp:positionH>
          <wp:positionV relativeFrom="paragraph">
            <wp:posOffset>-5806</wp:posOffset>
          </wp:positionV>
          <wp:extent cx="535577" cy="596878"/>
          <wp:effectExtent l="0" t="0" r="0" b="0"/>
          <wp:wrapNone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pers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37" cy="607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Albany Hills State School</w:t>
    </w:r>
  </w:p>
  <w:p w14:paraId="1AE5ED8C" w14:textId="482E4E41" w:rsidR="005824F7" w:rsidRPr="00577D40" w:rsidRDefault="005824F7" w:rsidP="005824F7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Outside School Hours Care</w:t>
    </w:r>
  </w:p>
  <w:p w14:paraId="2CB2F839" w14:textId="024ECA50" w:rsidR="005824F7" w:rsidRPr="00577D40" w:rsidRDefault="005824F7" w:rsidP="005824F7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Corner of Keong &amp; Old Northern Road | Albany Creek | 4035</w:t>
    </w:r>
  </w:p>
  <w:p w14:paraId="0DD0A121" w14:textId="415F96A8" w:rsidR="005824F7" w:rsidRPr="00577D40" w:rsidRDefault="005824F7" w:rsidP="005824F7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Phone: 3325 3204 | Email: oshc@albanyhillspandc.org.au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U8eiavCRiFunTueEiTmWJIbNMzM6FzvHuRm+eV4YQ5coqEc7Gp57gDMAeVExtYJbEPkRU4KsWaZG/Su2rSZew==" w:salt="uLQSKgygNibYqRqkUmlMz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F7"/>
    <w:rsid w:val="003C5EB3"/>
    <w:rsid w:val="00577D40"/>
    <w:rsid w:val="005824F7"/>
    <w:rsid w:val="007C73A5"/>
    <w:rsid w:val="00952C9B"/>
    <w:rsid w:val="009A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97450"/>
  <w15:chartTrackingRefBased/>
  <w15:docId w15:val="{C1AAAC1D-2665-41F8-AB76-3323CBF0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F7"/>
  </w:style>
  <w:style w:type="paragraph" w:styleId="Footer">
    <w:name w:val="footer"/>
    <w:basedOn w:val="Normal"/>
    <w:link w:val="FooterChar"/>
    <w:uiPriority w:val="99"/>
    <w:unhideWhenUsed/>
    <w:rsid w:val="00582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F7"/>
  </w:style>
  <w:style w:type="table" w:styleId="TableGrid">
    <w:name w:val="Table Grid"/>
    <w:basedOn w:val="TableNormal"/>
    <w:uiPriority w:val="39"/>
    <w:rsid w:val="0058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connelly</dc:creator>
  <cp:keywords/>
  <dc:description/>
  <cp:lastModifiedBy>kym connelly</cp:lastModifiedBy>
  <cp:revision>3</cp:revision>
  <cp:lastPrinted>2020-09-16T03:48:00Z</cp:lastPrinted>
  <dcterms:created xsi:type="dcterms:W3CDTF">2020-09-16T03:31:00Z</dcterms:created>
  <dcterms:modified xsi:type="dcterms:W3CDTF">2020-09-18T03:15:00Z</dcterms:modified>
</cp:coreProperties>
</file>